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CB" w:rsidRPr="00131FCB" w:rsidRDefault="00131FCB" w:rsidP="00131FCB">
      <w:pPr>
        <w:rPr>
          <w:rFonts w:ascii="Times New Roman" w:hAnsi="Times New Roman" w:cs="Times New Roman"/>
          <w:b/>
          <w:sz w:val="28"/>
          <w:szCs w:val="28"/>
        </w:rPr>
      </w:pPr>
      <w:r w:rsidRPr="00131FCB">
        <w:rPr>
          <w:rFonts w:ascii="Times New Roman" w:hAnsi="Times New Roman" w:cs="Times New Roman"/>
          <w:b/>
          <w:sz w:val="28"/>
          <w:szCs w:val="28"/>
        </w:rPr>
        <w:t>Выдержка из Федерального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14.03.1995 № 33-ФЗ «</w:t>
      </w:r>
      <w:r w:rsidRPr="00131FCB">
        <w:rPr>
          <w:rFonts w:ascii="Times New Roman" w:hAnsi="Times New Roman" w:cs="Times New Roman"/>
          <w:b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31FCB">
        <w:rPr>
          <w:rFonts w:ascii="Times New Roman" w:hAnsi="Times New Roman" w:cs="Times New Roman"/>
          <w:b/>
          <w:sz w:val="28"/>
          <w:szCs w:val="28"/>
        </w:rPr>
        <w:t xml:space="preserve"> (редакция от 1 января 2019</w:t>
      </w:r>
      <w:r w:rsidR="00316A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31FCB">
        <w:rPr>
          <w:rFonts w:ascii="Times New Roman" w:hAnsi="Times New Roman" w:cs="Times New Roman"/>
          <w:b/>
          <w:sz w:val="28"/>
          <w:szCs w:val="28"/>
        </w:rPr>
        <w:t>г.)</w:t>
      </w:r>
    </w:p>
    <w:p w:rsidR="00131FCB" w:rsidRPr="00131FCB" w:rsidRDefault="00131FCB" w:rsidP="00131FCB">
      <w:pPr>
        <w:rPr>
          <w:rFonts w:ascii="Times New Roman" w:hAnsi="Times New Roman" w:cs="Times New Roman"/>
          <w:b/>
          <w:sz w:val="28"/>
          <w:szCs w:val="28"/>
        </w:rPr>
      </w:pPr>
    </w:p>
    <w:p w:rsidR="00131FCB" w:rsidRPr="00131FCB" w:rsidRDefault="00131FCB" w:rsidP="00131FCB">
      <w:pPr>
        <w:rPr>
          <w:rFonts w:ascii="Times New Roman" w:hAnsi="Times New Roman" w:cs="Times New Roman"/>
          <w:b/>
          <w:sz w:val="28"/>
          <w:szCs w:val="28"/>
        </w:rPr>
      </w:pPr>
      <w:r w:rsidRPr="00131FCB">
        <w:rPr>
          <w:rFonts w:ascii="Times New Roman" w:hAnsi="Times New Roman" w:cs="Times New Roman"/>
          <w:b/>
          <w:sz w:val="28"/>
          <w:szCs w:val="28"/>
        </w:rPr>
        <w:t>Статья 5.1. Порядок посещения особо охраняемых природных территорий</w:t>
      </w:r>
    </w:p>
    <w:p w:rsidR="00131FCB" w:rsidRPr="00131FCB" w:rsidRDefault="00131FCB" w:rsidP="00131FCB">
      <w:pPr>
        <w:jc w:val="both"/>
        <w:rPr>
          <w:rFonts w:ascii="Times New Roman" w:hAnsi="Times New Roman" w:cs="Times New Roman"/>
          <w:sz w:val="28"/>
          <w:szCs w:val="28"/>
        </w:rPr>
      </w:pPr>
      <w:r w:rsidRPr="00131FCB">
        <w:rPr>
          <w:rFonts w:ascii="Times New Roman" w:hAnsi="Times New Roman" w:cs="Times New Roman"/>
          <w:sz w:val="28"/>
          <w:szCs w:val="28"/>
        </w:rPr>
        <w:t>1.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охраны.</w:t>
      </w:r>
    </w:p>
    <w:p w:rsidR="00AE2B31" w:rsidRPr="00131FCB" w:rsidRDefault="00131FCB" w:rsidP="00131FCB">
      <w:pPr>
        <w:jc w:val="both"/>
        <w:rPr>
          <w:rFonts w:ascii="Times New Roman" w:hAnsi="Times New Roman" w:cs="Times New Roman"/>
          <w:sz w:val="28"/>
          <w:szCs w:val="28"/>
        </w:rPr>
      </w:pPr>
      <w:r w:rsidRPr="00131FCB">
        <w:rPr>
          <w:rFonts w:ascii="Times New Roman" w:hAnsi="Times New Roman" w:cs="Times New Roman"/>
          <w:sz w:val="28"/>
          <w:szCs w:val="28"/>
        </w:rPr>
        <w:t>2. 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Порядок определения указанной платы, а также случаи освобождения от взимания платы устанавливаются Правительством Российской Федерации.</w:t>
      </w:r>
    </w:p>
    <w:p w:rsidR="00131FCB" w:rsidRPr="00131FCB" w:rsidRDefault="00131FCB" w:rsidP="00131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FCB" w:rsidRPr="00131FCB" w:rsidRDefault="00131F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FCB" w:rsidRPr="0013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CB"/>
    <w:rsid w:val="00131FCB"/>
    <w:rsid w:val="00316A14"/>
    <w:rsid w:val="00A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18304-C3DD-4369-9EDB-545A846B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2022-08-01T11:24:00Z</dcterms:created>
  <dcterms:modified xsi:type="dcterms:W3CDTF">2022-08-05T05:31:00Z</dcterms:modified>
</cp:coreProperties>
</file>